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A65" w:rsidRPr="001360C0" w:rsidRDefault="004E2A65" w:rsidP="001360C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60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Г.К. Жуков в освобождении Белоруссии</w:t>
      </w:r>
      <w:r w:rsidR="001360C0" w:rsidRPr="001360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 немецко-фашистских захватчиков </w:t>
      </w:r>
      <w:r w:rsidR="005C4537" w:rsidRPr="001360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="00F25B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75-летию</w:t>
      </w:r>
      <w:r w:rsidR="005C4537" w:rsidRPr="001360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проведения операции </w:t>
      </w:r>
      <w:r w:rsidR="00F25B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5C4537" w:rsidRPr="001360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Багратион</w:t>
      </w:r>
      <w:r w:rsidR="00F25B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1360C0" w:rsidRPr="001360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FA2123" w:rsidRDefault="00FA2123" w:rsidP="00D57150">
      <w:pPr>
        <w:spacing w:after="120" w:line="228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</w:pPr>
      <w:r w:rsidRPr="00FA2123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17 июля 1944 года по центральным улицам Москвы под конвоем были проведены 57</w:t>
      </w:r>
      <w:r w:rsidR="0066453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 </w:t>
      </w:r>
      <w:r w:rsidRPr="00FA2123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600 немецких солдат и офицеров, взятых в плен </w:t>
      </w:r>
      <w:r w:rsidR="009937A3" w:rsidRPr="009937A3">
        <w:rPr>
          <w:rFonts w:ascii="Times New Roman" w:hAnsi="Times New Roman" w:cs="Times New Roman"/>
          <w:sz w:val="28"/>
          <w:szCs w:val="28"/>
        </w:rPr>
        <w:t xml:space="preserve">преимущественно в ходе </w:t>
      </w:r>
      <w:r w:rsidR="009937A3" w:rsidRPr="009305DE"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Белорусской</w:t>
      </w:r>
      <w:r w:rsidR="009937A3" w:rsidRPr="009305DE">
        <w:rPr>
          <w:rFonts w:ascii="Times New Roman" w:hAnsi="Times New Roman" w:cs="Times New Roman"/>
          <w:sz w:val="28"/>
          <w:szCs w:val="28"/>
          <w:u w:val="single"/>
        </w:rPr>
        <w:t xml:space="preserve"> операции</w:t>
      </w:r>
      <w:r w:rsidRPr="00FA2123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.</w:t>
      </w:r>
    </w:p>
    <w:p w:rsidR="00D57150" w:rsidRDefault="00D57150" w:rsidP="00D57150">
      <w:pPr>
        <w:spacing w:after="0" w:line="228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54656" cy="7631083"/>
            <wp:effectExtent l="0" t="0" r="0" b="8255"/>
            <wp:docPr id="1" name="Рисунок 1" descr="http://artyushenkooleg.ru/wp-oleg/wp-content/uploads/2015/12/5-j-stalinskij-udar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rtyushenkooleg.ru/wp-oleg/wp-content/uploads/2015/12/5-j-stalinskij-udar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735" cy="764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50" w:rsidRPr="009305DE" w:rsidRDefault="00D57150" w:rsidP="00D57150">
      <w:pPr>
        <w:spacing w:after="0" w:line="240" w:lineRule="auto"/>
        <w:jc w:val="both"/>
        <w:rPr>
          <w:i/>
          <w:sz w:val="24"/>
          <w:szCs w:val="24"/>
        </w:rPr>
      </w:pPr>
      <w:r w:rsidRPr="009305DE">
        <w:rPr>
          <w:rFonts w:ascii="Times New Roman" w:hAnsi="Times New Roman" w:cs="Times New Roman"/>
          <w:i/>
          <w:sz w:val="24"/>
          <w:szCs w:val="24"/>
        </w:rPr>
        <w:t xml:space="preserve">Колонна немецких пленных, идущих по Москве, на одном из поворотов Садового кольца. </w:t>
      </w:r>
      <w:r w:rsidR="009305DE" w:rsidRPr="009305DE">
        <w:rPr>
          <w:i/>
          <w:sz w:val="24"/>
          <w:szCs w:val="24"/>
        </w:rPr>
        <w:br/>
      </w:r>
      <w:r w:rsidRPr="009305DE">
        <w:rPr>
          <w:rFonts w:ascii="Times New Roman" w:hAnsi="Times New Roman" w:cs="Times New Roman"/>
          <w:i/>
          <w:sz w:val="24"/>
          <w:szCs w:val="24"/>
        </w:rPr>
        <w:t>57 тысяч человек в колоннах по 600 человек (включая 19 генералов), 20 человек по фронту.</w:t>
      </w:r>
    </w:p>
    <w:p w:rsidR="001360C0" w:rsidRDefault="001360C0" w:rsidP="00F43EA0">
      <w:pPr>
        <w:spacing w:after="120" w:line="228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360C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Летом 1944 года Красная Армия продолжила освобождение республики в ходе Белорусской операции под кодовым названием "Багратион"</w:t>
      </w:r>
      <w:r w:rsidR="0037745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(23 июня по 29 августа 1944 года)</w:t>
      </w:r>
      <w:r w:rsidRPr="001360C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Ее осуществляли войска 1-го Прибалтийского, 1-го, 2-го и 3-го Белорусских фронтов, Днепровская военная флотилия,1-я армия Войска Польского, партизанские формирования, действовавшие на оккупированной врагом территории республики. </w:t>
      </w:r>
    </w:p>
    <w:p w:rsidR="00D57150" w:rsidRDefault="00D57150" w:rsidP="00D57150">
      <w:pPr>
        <w:spacing w:after="0" w:line="228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67375" cy="3571875"/>
            <wp:effectExtent l="19050" t="0" r="9525" b="0"/>
            <wp:docPr id="23" name="Рисунок 23" descr="https://i2.wp.com/topwar.ru/uploads/posts/2012-03/1332879067_podgotovka-belorusskoy-operacii-sleva-napravo-varennikov-i.s.-zhukov-g.k.-kazakov-v.i.-rokossovskiy-k.k.-1-y-belorusskiy-front.-1944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2.wp.com/topwar.ru/uploads/posts/2012-03/1332879067_podgotovka-belorusskoy-operacii-sleva-napravo-varennikov-i.s.-zhukov-g.k.-kazakov-v.i.-rokossovskiy-k.k.-1-y-belorusskiy-front.-1944-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150" w:rsidRPr="009305DE" w:rsidRDefault="00D57150" w:rsidP="00D57150">
      <w:pPr>
        <w:spacing w:after="0" w:line="228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305DE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t>Подготовка Белорусской операции (слева направо) Варенников И. С., Жуков Г. К., Казаков В. И., Рокоссовский К. К. 1-й Белорусский фронт. 1944 г.</w:t>
      </w:r>
    </w:p>
    <w:p w:rsidR="00F25B30" w:rsidRDefault="0037745D" w:rsidP="002D56A0">
      <w:pPr>
        <w:spacing w:after="0" w:line="22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 динамичными и успешными были боевые действия 1-го и 2-го Белорусских фронтов, </w:t>
      </w:r>
      <w:r w:rsidR="002239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 которых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координировал </w:t>
      </w:r>
      <w:r w:rsidR="00F25B30" w:rsidRPr="00F25B30">
        <w:rPr>
          <w:rFonts w:ascii="Times New Roman" w:hAnsi="Times New Roman" w:cs="Times New Roman"/>
          <w:sz w:val="28"/>
          <w:szCs w:val="28"/>
        </w:rPr>
        <w:t>заместитель Верховного Главнокомандующего</w:t>
      </w:r>
      <w:r w:rsidR="00E54EE3">
        <w:rPr>
          <w:rFonts w:ascii="Times New Roman" w:hAnsi="Times New Roman" w:cs="Times New Roman"/>
          <w:sz w:val="28"/>
          <w:szCs w:val="28"/>
        </w:rPr>
        <w:t xml:space="preserve"> М</w:t>
      </w:r>
      <w:r w:rsidR="00F25B30">
        <w:rPr>
          <w:rFonts w:ascii="Times New Roman" w:eastAsia="Times New Roman" w:hAnsi="Times New Roman" w:cs="Times New Roman"/>
          <w:sz w:val="28"/>
          <w:szCs w:val="28"/>
          <w:lang w:eastAsia="ru-RU"/>
        </w:rPr>
        <w:t>аршал</w:t>
      </w:r>
      <w:r w:rsidR="00E54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Советского Союза</w:t>
      </w:r>
      <w:r w:rsidR="00F25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Г.К. Жуков.</w:t>
      </w:r>
    </w:p>
    <w:p w:rsidR="00F25B30" w:rsidRPr="00706750" w:rsidRDefault="00F25B30" w:rsidP="00F43EA0">
      <w:pPr>
        <w:spacing w:after="0" w:line="228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proofErr w:type="spellStart"/>
      <w:r w:rsidRPr="008B71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Справочно</w:t>
      </w:r>
      <w:proofErr w:type="spellEnd"/>
      <w:r w:rsidRPr="008B71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:</w:t>
      </w:r>
      <w:r w:rsidR="008B71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ж</w:t>
      </w:r>
      <w:r w:rsidRPr="001256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изнь великого полководца, четырежды Героя Советского Союза маршала Георгия Жукова тесно связана с белорусской землей. Еще в 1916 году вице-унтер-офицер Егор Жуков воевал с германцами под Молодечно. За эти бои и походы, взятие в плен офицера противника </w:t>
      </w:r>
      <w:r w:rsidR="009229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он </w:t>
      </w:r>
      <w:r w:rsidRPr="001256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был награжден двумя Георгиевскими крестами. После Гражданской войны в 1922</w:t>
      </w:r>
      <w:r w:rsidR="008B71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г.</w:t>
      </w:r>
      <w:r w:rsidRPr="001256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молодой командир кавалерийского эскадрона вновь оказался в Белоруссии.</w:t>
      </w:r>
      <w:r w:rsidR="00E54EE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1256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Во время пребывания в </w:t>
      </w:r>
      <w:proofErr w:type="spellStart"/>
      <w:r w:rsidRPr="001256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Сыроде</w:t>
      </w:r>
      <w:proofErr w:type="spellEnd"/>
      <w:r w:rsidRPr="001256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Георгий Константинович умело организовал обучение и воспитание личного состава</w:t>
      </w:r>
      <w:r w:rsidR="008B71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06750">
        <w:rPr>
          <w:rFonts w:ascii="Times New Roman" w:hAnsi="Times New Roman" w:cs="Times New Roman"/>
          <w:i/>
          <w:sz w:val="24"/>
        </w:rPr>
        <w:t>эскад</w:t>
      </w:r>
      <w:r>
        <w:rPr>
          <w:rFonts w:ascii="Times New Roman" w:hAnsi="Times New Roman" w:cs="Times New Roman"/>
          <w:i/>
          <w:sz w:val="24"/>
        </w:rPr>
        <w:t>рона 38-го кавалерийского полка</w:t>
      </w:r>
      <w:r w:rsidR="002D56A0">
        <w:rPr>
          <w:rFonts w:ascii="Times New Roman" w:hAnsi="Times New Roman" w:cs="Times New Roman"/>
          <w:i/>
          <w:sz w:val="24"/>
        </w:rPr>
        <w:t>,</w:t>
      </w:r>
      <w:r>
        <w:rPr>
          <w:rFonts w:ascii="Times New Roman" w:hAnsi="Times New Roman" w:cs="Times New Roman"/>
          <w:i/>
          <w:sz w:val="24"/>
        </w:rPr>
        <w:t xml:space="preserve"> а затем и 39-го </w:t>
      </w:r>
      <w:proofErr w:type="spellStart"/>
      <w:r>
        <w:rPr>
          <w:rFonts w:ascii="Times New Roman" w:hAnsi="Times New Roman" w:cs="Times New Roman"/>
          <w:i/>
          <w:sz w:val="24"/>
        </w:rPr>
        <w:t>Бузулукского</w:t>
      </w:r>
      <w:proofErr w:type="spellEnd"/>
      <w:r w:rsidR="00E54EE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кавполка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E54EE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2D56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6068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марта 1933 г. командует в Белоруссии 4-й кавалерийской дивизией, затем 3-м и 6</w:t>
      </w:r>
      <w:r w:rsidR="002D56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-м кавалерийскими корпусами. В</w:t>
      </w:r>
      <w:r w:rsidRPr="006068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июне 1938 г. был выдвинут командованием на должность заместителя командующего войсками Белорусского Особого военного округа.</w:t>
      </w:r>
    </w:p>
    <w:p w:rsidR="00F32227" w:rsidRDefault="0037745D" w:rsidP="00F43EA0">
      <w:pPr>
        <w:spacing w:after="0" w:line="22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первого этапа операции успешно проведены </w:t>
      </w:r>
      <w:r w:rsidR="00F25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операции: </w:t>
      </w:r>
      <w:proofErr w:type="spellStart"/>
      <w:r w:rsidR="00F25B30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Витебско-Оршанская</w:t>
      </w:r>
      <w:proofErr w:type="spellEnd"/>
      <w:r w:rsidR="00F25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Могилевская и </w:t>
      </w:r>
      <w:proofErr w:type="spellStart"/>
      <w:r w:rsidR="00F25B3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Бобруйская</w:t>
      </w:r>
      <w:proofErr w:type="spellEnd"/>
      <w:r w:rsidRPr="00377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16AAA" w:rsidRDefault="00E16AAA" w:rsidP="002D56A0">
      <w:pPr>
        <w:spacing w:after="0" w:line="22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лесисто-болотистой местности</w:t>
      </w:r>
      <w:r w:rsidR="00E54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0681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дарные 1-й гвардейский и 9-й танковые корпуса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54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745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достигнув полной внезапности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06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севера и юга </w:t>
      </w:r>
      <w:r w:rsidR="00A0309D" w:rsidRPr="00822F2A">
        <w:rPr>
          <w:rFonts w:ascii="Times New Roman" w:hAnsi="Times New Roman" w:cs="Times New Roman"/>
          <w:sz w:val="28"/>
          <w:szCs w:val="28"/>
        </w:rPr>
        <w:t>29 июня</w:t>
      </w:r>
      <w:r w:rsidR="00A0309D" w:rsidRPr="00A0309D">
        <w:rPr>
          <w:rFonts w:ascii="Times New Roman" w:hAnsi="Times New Roman" w:cs="Times New Roman"/>
          <w:color w:val="5F5F5F"/>
          <w:sz w:val="28"/>
          <w:szCs w:val="28"/>
        </w:rPr>
        <w:t xml:space="preserve"> </w:t>
      </w:r>
      <w:r w:rsidRPr="00606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охватили плотными клещами </w:t>
      </w:r>
      <w:proofErr w:type="spellStart"/>
      <w:r w:rsidRPr="0060681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Бобруйскую</w:t>
      </w:r>
      <w:proofErr w:type="spellEnd"/>
      <w:r w:rsidRPr="00606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группировку 9-й армии генерала </w:t>
      </w:r>
      <w:proofErr w:type="spellStart"/>
      <w:r w:rsidRPr="0060681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Формана</w:t>
      </w:r>
      <w:proofErr w:type="spellEnd"/>
      <w:r w:rsidR="00E54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2227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(</w:t>
      </w:r>
      <w:r w:rsidR="00F32227" w:rsidRPr="00F32227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свыше шести вражеских дивизий</w:t>
      </w:r>
      <w:r w:rsidR="00F32227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)</w:t>
      </w:r>
      <w:r w:rsidRPr="006068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681C" w:rsidRDefault="001B4A54" w:rsidP="002D56A0">
      <w:pPr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06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дальнейшем</w:t>
      </w:r>
      <w:r w:rsidR="00E54E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06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E16A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образовавшую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E16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брешь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обороны противника маршал Г.К. Жуков вводит ударные группировки </w:t>
      </w:r>
      <w:r w:rsidRPr="0037745D">
        <w:rPr>
          <w:rFonts w:ascii="Times New Roman" w:eastAsia="Times New Roman" w:hAnsi="Times New Roman" w:cs="Times New Roman"/>
          <w:sz w:val="28"/>
          <w:szCs w:val="28"/>
          <w:lang w:eastAsia="ru-RU"/>
        </w:rPr>
        <w:t>1-го</w:t>
      </w:r>
      <w:r w:rsidR="00A03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Белорусских фронтов.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Преследуя противника</w:t>
      </w:r>
      <w:r w:rsidR="002D5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глубину 200-250 </w:t>
      </w:r>
      <w:r w:rsidR="00664534">
        <w:rPr>
          <w:rFonts w:ascii="Times New Roman" w:eastAsia="Times New Roman" w:hAnsi="Times New Roman" w:cs="Times New Roman"/>
          <w:sz w:val="28"/>
          <w:szCs w:val="28"/>
          <w:lang w:eastAsia="ru-RU"/>
        </w:rPr>
        <w:t>км</w:t>
      </w:r>
      <w:r w:rsidR="00F25B3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06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завершает окружение </w:t>
      </w:r>
      <w:r w:rsidR="00240D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Минском</w:t>
      </w:r>
      <w:r w:rsidR="00E54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81C" w:rsidRPr="00606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основных сил группы армий «Центр» фельдмаршала </w:t>
      </w:r>
      <w:r w:rsidR="002E0D2E">
        <w:rPr>
          <w:rFonts w:ascii="Times New Roman" w:eastAsia="Times New Roman" w:hAnsi="Times New Roman" w:cs="Times New Roman"/>
          <w:sz w:val="28"/>
          <w:szCs w:val="28"/>
          <w:lang w:eastAsia="ru-RU"/>
        </w:rPr>
        <w:t>В. </w:t>
      </w:r>
      <w:proofErr w:type="spellStart"/>
      <w:r w:rsidR="0060681C" w:rsidRPr="0060681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Моделя</w:t>
      </w:r>
      <w:proofErr w:type="spellEnd"/>
      <w:r w:rsidR="006068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7150" w:rsidRDefault="00D57150" w:rsidP="00D57150">
      <w:pPr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041515"/>
            <wp:effectExtent l="0" t="0" r="3175" b="6985"/>
            <wp:docPr id="5" name="Рисунок 5" descr="http://pobeda.elar.ru/images/minsk/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beda.elar.ru/images/minsk/1-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227" w:rsidRPr="00F32227" w:rsidRDefault="00F32227" w:rsidP="002D56A0">
      <w:pPr>
        <w:overflowPunct w:val="0"/>
        <w:autoSpaceDE w:val="0"/>
        <w:autoSpaceDN w:val="0"/>
        <w:adjustRightInd w:val="0"/>
        <w:spacing w:after="0" w:line="228" w:lineRule="auto"/>
        <w:ind w:right="-1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227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5 июля начался второй этап освобождения Белоруссии</w:t>
      </w:r>
      <w:r w:rsidR="00E54EE3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.</w:t>
      </w:r>
      <w:r w:rsidRPr="00F32227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Фронты, тесно взаимодействуя между собой, успешно осуществили на этом этапе пять наступательных операций: </w:t>
      </w:r>
      <w:proofErr w:type="spellStart"/>
      <w:r w:rsidRPr="00F32227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Шяуляйскую</w:t>
      </w:r>
      <w:proofErr w:type="spellEnd"/>
      <w:r w:rsidRPr="00F32227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, Вильнюсскую, Каунасскую, </w:t>
      </w:r>
      <w:proofErr w:type="spellStart"/>
      <w:r w:rsidRPr="00F32227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Белостокскую</w:t>
      </w:r>
      <w:proofErr w:type="spellEnd"/>
      <w:r w:rsidRPr="00F32227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и </w:t>
      </w:r>
      <w:proofErr w:type="spellStart"/>
      <w:r w:rsidRPr="00F32227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Брестско-Люблинскую</w:t>
      </w:r>
      <w:proofErr w:type="spellEnd"/>
      <w:r w:rsidRPr="00F32227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.</w:t>
      </w:r>
    </w:p>
    <w:p w:rsidR="00832922" w:rsidRDefault="008B25C9" w:rsidP="00FA2123">
      <w:pPr>
        <w:overflowPunct w:val="0"/>
        <w:autoSpaceDE w:val="0"/>
        <w:autoSpaceDN w:val="0"/>
        <w:adjustRightInd w:val="0"/>
        <w:spacing w:after="0" w:line="228" w:lineRule="auto"/>
        <w:ind w:right="-1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В конце</w:t>
      </w:r>
      <w:r w:rsidR="00F32227" w:rsidRPr="00FA2123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августа советские войска вышли на рубеж западнее Елгавы, Добеле, Шяуляя, </w:t>
      </w:r>
      <w:proofErr w:type="spellStart"/>
      <w:r w:rsidR="00F32227" w:rsidRPr="00FA2123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Сувалок</w:t>
      </w:r>
      <w:proofErr w:type="spellEnd"/>
      <w:r w:rsidR="00F32227" w:rsidRPr="00FA2123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, достигли предместий Варшавы и перешли к обороне. Общая глубина продвижения составила </w:t>
      </w:r>
      <w:r w:rsidR="00FA2123" w:rsidRPr="001360C0">
        <w:rPr>
          <w:rFonts w:ascii="Times New Roman" w:eastAsia="Times New Roman" w:hAnsi="Times New Roman" w:cs="Times New Roman"/>
          <w:sz w:val="28"/>
          <w:szCs w:val="28"/>
          <w:lang w:eastAsia="ru-RU"/>
        </w:rPr>
        <w:t>550 – 600 км, расширив фронт военных действий до 1100 км</w:t>
      </w:r>
      <w:r w:rsidR="00FA21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7150" w:rsidRDefault="00D57150" w:rsidP="00D57150">
      <w:pPr>
        <w:overflowPunct w:val="0"/>
        <w:autoSpaceDE w:val="0"/>
        <w:autoSpaceDN w:val="0"/>
        <w:adjustRightInd w:val="0"/>
        <w:spacing w:after="0" w:line="228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40225"/>
            <wp:effectExtent l="0" t="0" r="3175" b="3175"/>
            <wp:docPr id="2" name="Рисунок 2" descr="https://img-fotki.yandex.ru/get/370413/108533029.28/0_31429e_f9caf43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-fotki.yandex.ru/get/370413/108533029.28/0_31429e_f9caf43b_or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5B0" w:rsidRDefault="00EE55B0" w:rsidP="009305DE">
      <w:pPr>
        <w:pStyle w:val="a3"/>
        <w:spacing w:before="0" w:beforeAutospacing="0" w:after="120" w:afterAutospacing="0" w:line="223" w:lineRule="auto"/>
        <w:ind w:firstLine="709"/>
        <w:jc w:val="both"/>
        <w:rPr>
          <w:sz w:val="28"/>
          <w:szCs w:val="28"/>
        </w:rPr>
      </w:pPr>
      <w:r w:rsidRPr="00FA2123">
        <w:rPr>
          <w:color w:val="333333"/>
          <w:sz w:val="28"/>
          <w:szCs w:val="28"/>
          <w:bdr w:val="none" w:sz="0" w:space="0" w:color="auto" w:frame="1"/>
        </w:rPr>
        <w:t xml:space="preserve">В ходе проведения в июне-августе 1944 года </w:t>
      </w:r>
      <w:r>
        <w:rPr>
          <w:color w:val="333333"/>
          <w:sz w:val="28"/>
          <w:szCs w:val="28"/>
          <w:bdr w:val="none" w:sz="0" w:space="0" w:color="auto" w:frame="1"/>
        </w:rPr>
        <w:t xml:space="preserve">Белорусской </w:t>
      </w:r>
      <w:r w:rsidRPr="00FA2123">
        <w:rPr>
          <w:color w:val="333333"/>
          <w:sz w:val="28"/>
          <w:szCs w:val="28"/>
          <w:bdr w:val="none" w:sz="0" w:space="0" w:color="auto" w:frame="1"/>
        </w:rPr>
        <w:t>операции</w:t>
      </w:r>
      <w:r w:rsidR="00FB3052">
        <w:rPr>
          <w:color w:val="333333"/>
          <w:sz w:val="28"/>
          <w:szCs w:val="28"/>
          <w:bdr w:val="none" w:sz="0" w:space="0" w:color="auto" w:frame="1"/>
        </w:rPr>
        <w:t>,</w:t>
      </w:r>
      <w:r w:rsidR="00E54EE3">
        <w:rPr>
          <w:color w:val="333333"/>
          <w:sz w:val="28"/>
          <w:szCs w:val="28"/>
          <w:bdr w:val="none" w:sz="0" w:space="0" w:color="auto" w:frame="1"/>
        </w:rPr>
        <w:t xml:space="preserve"> </w:t>
      </w:r>
      <w:r>
        <w:rPr>
          <w:color w:val="333333"/>
          <w:sz w:val="28"/>
          <w:szCs w:val="28"/>
          <w:bdr w:val="none" w:sz="0" w:space="0" w:color="auto" w:frame="1"/>
        </w:rPr>
        <w:t>советские войска завершили осво</w:t>
      </w:r>
      <w:r w:rsidR="00FB3052">
        <w:rPr>
          <w:color w:val="333333"/>
          <w:sz w:val="28"/>
          <w:szCs w:val="28"/>
          <w:bdr w:val="none" w:sz="0" w:space="0" w:color="auto" w:frame="1"/>
        </w:rPr>
        <w:t>бождение Белоруссии, части Литв</w:t>
      </w:r>
      <w:r>
        <w:rPr>
          <w:color w:val="333333"/>
          <w:sz w:val="28"/>
          <w:szCs w:val="28"/>
          <w:bdr w:val="none" w:sz="0" w:space="0" w:color="auto" w:frame="1"/>
        </w:rPr>
        <w:t>ы и Ла</w:t>
      </w:r>
      <w:r w:rsidR="00FB3052">
        <w:rPr>
          <w:color w:val="333333"/>
          <w:sz w:val="28"/>
          <w:szCs w:val="28"/>
          <w:bdr w:val="none" w:sz="0" w:space="0" w:color="auto" w:frame="1"/>
        </w:rPr>
        <w:t>твии от немецко-фашистских войск</w:t>
      </w:r>
      <w:r>
        <w:rPr>
          <w:color w:val="333333"/>
          <w:sz w:val="28"/>
          <w:szCs w:val="28"/>
          <w:bdr w:val="none" w:sz="0" w:space="0" w:color="auto" w:frame="1"/>
        </w:rPr>
        <w:t xml:space="preserve">, </w:t>
      </w:r>
      <w:r w:rsidR="00FB3052">
        <w:rPr>
          <w:color w:val="333333"/>
          <w:sz w:val="28"/>
          <w:szCs w:val="28"/>
          <w:bdr w:val="none" w:sz="0" w:space="0" w:color="auto" w:frame="1"/>
        </w:rPr>
        <w:t xml:space="preserve">форсировали реки </w:t>
      </w:r>
      <w:proofErr w:type="spellStart"/>
      <w:r w:rsidR="00FB3052">
        <w:rPr>
          <w:color w:val="333333"/>
          <w:sz w:val="28"/>
          <w:szCs w:val="28"/>
          <w:bdr w:val="none" w:sz="0" w:space="0" w:color="auto" w:frame="1"/>
        </w:rPr>
        <w:t>Нар</w:t>
      </w:r>
      <w:r w:rsidR="00C31A10">
        <w:rPr>
          <w:color w:val="333333"/>
          <w:sz w:val="28"/>
          <w:szCs w:val="28"/>
          <w:bdr w:val="none" w:sz="0" w:space="0" w:color="auto" w:frame="1"/>
        </w:rPr>
        <w:t>ев</w:t>
      </w:r>
      <w:proofErr w:type="spellEnd"/>
      <w:r w:rsidR="00FB3052">
        <w:rPr>
          <w:color w:val="333333"/>
          <w:sz w:val="28"/>
          <w:szCs w:val="28"/>
          <w:bdr w:val="none" w:sz="0" w:space="0" w:color="auto" w:frame="1"/>
        </w:rPr>
        <w:t xml:space="preserve"> и Вислу и подошли к границам Восточной Пруссии. Г</w:t>
      </w:r>
      <w:r w:rsidRPr="009937A3">
        <w:rPr>
          <w:sz w:val="28"/>
          <w:szCs w:val="28"/>
        </w:rPr>
        <w:t xml:space="preserve">руппа армий «Центр» была разгромлена – 17 дивизий и 3 </w:t>
      </w:r>
      <w:r w:rsidR="0031388D">
        <w:rPr>
          <w:sz w:val="28"/>
          <w:szCs w:val="28"/>
        </w:rPr>
        <w:t>бригады уничтожены полностью,</w:t>
      </w:r>
      <w:r w:rsidRPr="009937A3">
        <w:rPr>
          <w:sz w:val="28"/>
          <w:szCs w:val="28"/>
        </w:rPr>
        <w:t xml:space="preserve"> 50 дивизий потеряли более половины своего состава.</w:t>
      </w:r>
      <w:r w:rsidR="00E54EE3">
        <w:rPr>
          <w:sz w:val="28"/>
          <w:szCs w:val="28"/>
        </w:rPr>
        <w:t xml:space="preserve"> </w:t>
      </w:r>
      <w:r w:rsidRPr="001360C0">
        <w:rPr>
          <w:sz w:val="28"/>
          <w:szCs w:val="28"/>
        </w:rPr>
        <w:t>Германские войска потеряли убит</w:t>
      </w:r>
      <w:r w:rsidR="004E5313">
        <w:rPr>
          <w:sz w:val="28"/>
          <w:szCs w:val="28"/>
        </w:rPr>
        <w:t>ыми и пленными 289 тыс.,</w:t>
      </w:r>
      <w:r w:rsidRPr="001360C0">
        <w:rPr>
          <w:sz w:val="28"/>
          <w:szCs w:val="28"/>
        </w:rPr>
        <w:t xml:space="preserve"> 110 тыс. ранеными. Почти вся вра</w:t>
      </w:r>
      <w:r w:rsidR="004E5313">
        <w:rPr>
          <w:sz w:val="28"/>
          <w:szCs w:val="28"/>
        </w:rPr>
        <w:t>жеская техника была разбита или</w:t>
      </w:r>
      <w:r w:rsidRPr="001360C0">
        <w:rPr>
          <w:sz w:val="28"/>
          <w:szCs w:val="28"/>
        </w:rPr>
        <w:t xml:space="preserve"> стала достоянием наступавших в качестве троф</w:t>
      </w:r>
      <w:r w:rsidR="0031388D">
        <w:rPr>
          <w:sz w:val="28"/>
          <w:szCs w:val="28"/>
        </w:rPr>
        <w:t>еев.</w:t>
      </w:r>
    </w:p>
    <w:p w:rsidR="00EE55B0" w:rsidRPr="00EE55B0" w:rsidRDefault="00EE55B0" w:rsidP="009305DE">
      <w:pPr>
        <w:pStyle w:val="a3"/>
        <w:spacing w:before="0" w:beforeAutospacing="0" w:after="120" w:afterAutospacing="0" w:line="223" w:lineRule="auto"/>
        <w:ind w:firstLine="709"/>
        <w:jc w:val="both"/>
        <w:rPr>
          <w:i/>
        </w:rPr>
      </w:pPr>
      <w:proofErr w:type="spellStart"/>
      <w:r w:rsidRPr="004E5313">
        <w:rPr>
          <w:b/>
          <w:bCs/>
          <w:i/>
          <w:iCs/>
          <w:u w:val="single"/>
        </w:rPr>
        <w:t>Справочно</w:t>
      </w:r>
      <w:proofErr w:type="spellEnd"/>
      <w:r w:rsidRPr="004E5313">
        <w:rPr>
          <w:b/>
          <w:bCs/>
          <w:i/>
          <w:iCs/>
          <w:u w:val="single"/>
        </w:rPr>
        <w:t>:</w:t>
      </w:r>
      <w:r w:rsidR="00E54EE3">
        <w:rPr>
          <w:b/>
          <w:bCs/>
          <w:i/>
          <w:iCs/>
          <w:u w:val="single"/>
        </w:rPr>
        <w:t xml:space="preserve"> </w:t>
      </w:r>
      <w:r w:rsidR="00D51205">
        <w:rPr>
          <w:i/>
        </w:rPr>
        <w:t>д</w:t>
      </w:r>
      <w:r w:rsidRPr="006C4E00">
        <w:rPr>
          <w:i/>
        </w:rPr>
        <w:t xml:space="preserve">ля Белорусской операции характерно решительное массирование сил </w:t>
      </w:r>
      <w:r w:rsidR="00240D53">
        <w:rPr>
          <w:i/>
        </w:rPr>
        <w:br/>
      </w:r>
      <w:r w:rsidRPr="006C4E00">
        <w:rPr>
          <w:i/>
        </w:rPr>
        <w:t xml:space="preserve">и средств на направлениях главных ударов. На этих направлениях, составлявших примерно 1/3 общей протяженности фронта, сосредоточивалось до 50% личного состава, 60-65% артиллерии и танков, основная часть авиации. С учетом возросшей глубины и прочности обороны противника создавались высокие плотности сил и средств. На участках прорыва, составлявших 10-15% общей полосы наступления фронтов, сосредоточивалось до 50% стрелковых дивизий, 50-80% артиллерии, свыше 80% танков и САУ и практически вся авиация, что обеспечивало плотности до 250-300 орудий и минометов, 20-30 танков и САУ (с учетом танковых корпусов и армий, вводимых на этих участках, - до 80 </w:t>
      </w:r>
      <w:proofErr w:type="spellStart"/>
      <w:r w:rsidRPr="006C4E00">
        <w:rPr>
          <w:i/>
        </w:rPr>
        <w:t>бронеединиц</w:t>
      </w:r>
      <w:proofErr w:type="spellEnd"/>
      <w:r w:rsidRPr="006C4E00">
        <w:rPr>
          <w:i/>
        </w:rPr>
        <w:t xml:space="preserve">) на </w:t>
      </w:r>
      <w:r w:rsidR="00822F2A">
        <w:rPr>
          <w:i/>
        </w:rPr>
        <w:t>1</w:t>
      </w:r>
      <w:r w:rsidRPr="006C4E00">
        <w:rPr>
          <w:i/>
        </w:rPr>
        <w:t xml:space="preserve"> км фронта. Таким образом, достигалось решающее превосходство над противником на участках прорыва: по пехоте - в 3-5 раз, по артиллерии и танкам в 6-8 раз, авиации - в 3-5 раз. Более мощными стали артиллерийская и авиационная подготовка. Огневое поражение осуществлялось на глубину 8-10 км. Смелое и скрытное массирование сил и средств обеспечивало огромную мощь первого удара и быстрое развитие успеха в глубину и в стороны флангов. В условиях, когда в Белоруссии предстояло прорывать глубокоэшелонированную оборону противника, пришлось отказаться от формального пополнения требований приказа НКО №306 и Боевого устава 1942 г. </w:t>
      </w:r>
      <w:r w:rsidR="004E5313">
        <w:rPr>
          <w:i/>
        </w:rPr>
        <w:t>об одноэшелонном построении боев</w:t>
      </w:r>
      <w:r w:rsidRPr="006C4E00">
        <w:rPr>
          <w:i/>
        </w:rPr>
        <w:t xml:space="preserve">ых порядков до дивизии включительно. В армиях, корпусах, дивизиях и полках, действующих па главных </w:t>
      </w:r>
      <w:r w:rsidRPr="006C4E00">
        <w:rPr>
          <w:i/>
        </w:rPr>
        <w:lastRenderedPageBreak/>
        <w:t xml:space="preserve">направлениях, осуществлялось двухэшелонное построение боевых порядков или выделялись сильные резервы. </w:t>
      </w:r>
    </w:p>
    <w:p w:rsidR="00832922" w:rsidRPr="00E63908" w:rsidRDefault="00832922" w:rsidP="002D56A0">
      <w:pPr>
        <w:overflowPunct w:val="0"/>
        <w:autoSpaceDE w:val="0"/>
        <w:autoSpaceDN w:val="0"/>
        <w:adjustRightInd w:val="0"/>
        <w:spacing w:after="0" w:line="228" w:lineRule="auto"/>
        <w:ind w:right="-1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9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Полководческие заслуги и личное мужество Г.К.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63908">
        <w:rPr>
          <w:rFonts w:ascii="Times New Roman" w:eastAsia="Times New Roman" w:hAnsi="Times New Roman" w:cs="Times New Roman"/>
          <w:sz w:val="28"/>
          <w:szCs w:val="28"/>
          <w:lang w:eastAsia="ru-RU"/>
        </w:rPr>
        <w:t>Жукова в Белорусской операции отмечены второй золотой звездой Героя Советского Союза.</w:t>
      </w:r>
    </w:p>
    <w:p w:rsidR="00A92B1B" w:rsidRPr="00EE55B0" w:rsidRDefault="00EE55B0" w:rsidP="00EE55B0">
      <w:pPr>
        <w:spacing w:line="240" w:lineRule="auto"/>
        <w:ind w:right="-482" w:firstLine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55B0">
        <w:rPr>
          <w:rFonts w:ascii="Times New Roman" w:hAnsi="Times New Roman" w:cs="Times New Roman"/>
          <w:sz w:val="28"/>
          <w:szCs w:val="28"/>
        </w:rPr>
        <w:t>В экспозиции Мемориального музе</w:t>
      </w:r>
      <w:r w:rsidR="00822F2A">
        <w:rPr>
          <w:rFonts w:ascii="Times New Roman" w:hAnsi="Times New Roman" w:cs="Times New Roman"/>
          <w:sz w:val="28"/>
          <w:szCs w:val="28"/>
        </w:rPr>
        <w:t>я</w:t>
      </w:r>
      <w:r w:rsidRPr="00EE55B0">
        <w:rPr>
          <w:rFonts w:ascii="Times New Roman" w:hAnsi="Times New Roman" w:cs="Times New Roman"/>
          <w:sz w:val="28"/>
          <w:szCs w:val="28"/>
        </w:rPr>
        <w:t>-кабинета Маршала Советского Союза Г.К. Жукова (в старом здании Генерального штаба на Знаменке</w:t>
      </w:r>
      <w:r w:rsidR="00822F2A">
        <w:rPr>
          <w:rFonts w:ascii="Times New Roman" w:hAnsi="Times New Roman" w:cs="Times New Roman"/>
          <w:sz w:val="28"/>
          <w:szCs w:val="28"/>
        </w:rPr>
        <w:t>, д. 19) представлены</w:t>
      </w:r>
      <w:r w:rsidRPr="00EE55B0">
        <w:rPr>
          <w:rFonts w:ascii="Times New Roman" w:hAnsi="Times New Roman" w:cs="Times New Roman"/>
          <w:sz w:val="28"/>
          <w:szCs w:val="28"/>
        </w:rPr>
        <w:t xml:space="preserve"> материалы, посвященные событиям </w:t>
      </w:r>
      <w:r w:rsidRPr="00EE55B0">
        <w:rPr>
          <w:rFonts w:ascii="Times New Roman" w:hAnsi="Times New Roman" w:cs="Times New Roman"/>
          <w:bCs/>
          <w:iCs/>
          <w:sz w:val="28"/>
          <w:szCs w:val="28"/>
        </w:rPr>
        <w:t>Белорусской операции.</w:t>
      </w:r>
    </w:p>
    <w:p w:rsidR="00F64F97" w:rsidRDefault="00440CA5" w:rsidP="00A92B1B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Helvetica" w:hAnsi="Helvetica" w:cs="Helvetica"/>
          <w:i/>
          <w:iCs/>
          <w:color w:val="333333"/>
          <w:sz w:val="18"/>
          <w:szCs w:val="1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5976713" cy="7388843"/>
            <wp:effectExtent l="19050" t="0" r="4987" b="0"/>
            <wp:docPr id="3" name="Рисунок 3" descr="C:\Users\User\Desktop\IMG-201907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90703-WA00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401" cy="742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C98" w:rsidRDefault="00731C98" w:rsidP="00731C98">
      <w:pPr>
        <w:spacing w:after="0" w:line="228" w:lineRule="auto"/>
        <w:ind w:right="-483"/>
        <w:jc w:val="both"/>
        <w:rPr>
          <w:rFonts w:ascii="Times New Roman" w:hAnsi="Times New Roman" w:cs="Times New Roman"/>
          <w:sz w:val="28"/>
          <w:szCs w:val="28"/>
        </w:rPr>
      </w:pPr>
      <w:r w:rsidRPr="00731C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1751" cy="4758055"/>
            <wp:effectExtent l="0" t="0" r="0" b="4445"/>
            <wp:docPr id="8" name="Рисунок 8" descr="F:\ЦМВС - 100\Фото\Новый 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ЦМВС - 100\Фото\Новый 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846" cy="481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1B" w:rsidRDefault="00A92B1B" w:rsidP="002D56A0">
      <w:pPr>
        <w:spacing w:after="0" w:line="228" w:lineRule="auto"/>
        <w:ind w:right="-483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31C98" w:rsidRPr="0031388D" w:rsidRDefault="00731C98" w:rsidP="0031388D">
      <w:pPr>
        <w:spacing w:after="0" w:line="228" w:lineRule="auto"/>
        <w:ind w:right="-48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31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9435" cy="4116705"/>
            <wp:effectExtent l="0" t="0" r="9525" b="0"/>
            <wp:docPr id="9" name="Рисунок 9" descr="F:\ЦМВС - 100\Фото\Новый рисунок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ЦМВС - 100\Фото\Новый рисунок (6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921" cy="420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1C98" w:rsidRPr="0031388D" w:rsidSect="00C758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characterSpacingControl w:val="doNotCompress"/>
  <w:compat/>
  <w:rsids>
    <w:rsidRoot w:val="00601E29"/>
    <w:rsid w:val="000A696A"/>
    <w:rsid w:val="0012565C"/>
    <w:rsid w:val="001360C0"/>
    <w:rsid w:val="001B4A54"/>
    <w:rsid w:val="002239E0"/>
    <w:rsid w:val="00240D53"/>
    <w:rsid w:val="002D56A0"/>
    <w:rsid w:val="002E0D2E"/>
    <w:rsid w:val="0031388D"/>
    <w:rsid w:val="0037745D"/>
    <w:rsid w:val="00440CA5"/>
    <w:rsid w:val="00461281"/>
    <w:rsid w:val="004E2A65"/>
    <w:rsid w:val="004E5313"/>
    <w:rsid w:val="005733BA"/>
    <w:rsid w:val="00595FBD"/>
    <w:rsid w:val="005C4537"/>
    <w:rsid w:val="00601E29"/>
    <w:rsid w:val="0060681C"/>
    <w:rsid w:val="00664534"/>
    <w:rsid w:val="00693194"/>
    <w:rsid w:val="006D3343"/>
    <w:rsid w:val="006E1E89"/>
    <w:rsid w:val="006F2857"/>
    <w:rsid w:val="00706750"/>
    <w:rsid w:val="00731C98"/>
    <w:rsid w:val="007A7684"/>
    <w:rsid w:val="00804BB3"/>
    <w:rsid w:val="00822F2A"/>
    <w:rsid w:val="00832922"/>
    <w:rsid w:val="008B25C9"/>
    <w:rsid w:val="008B7196"/>
    <w:rsid w:val="00922954"/>
    <w:rsid w:val="009305DE"/>
    <w:rsid w:val="009937A3"/>
    <w:rsid w:val="00A0309D"/>
    <w:rsid w:val="00A92B1B"/>
    <w:rsid w:val="00C31A10"/>
    <w:rsid w:val="00C7583D"/>
    <w:rsid w:val="00C83DD6"/>
    <w:rsid w:val="00C86D13"/>
    <w:rsid w:val="00CC0BEC"/>
    <w:rsid w:val="00D51205"/>
    <w:rsid w:val="00D57150"/>
    <w:rsid w:val="00DE2E19"/>
    <w:rsid w:val="00DE3DE3"/>
    <w:rsid w:val="00E16AAA"/>
    <w:rsid w:val="00E54EE3"/>
    <w:rsid w:val="00EE55B0"/>
    <w:rsid w:val="00F25B30"/>
    <w:rsid w:val="00F32227"/>
    <w:rsid w:val="00F43EA0"/>
    <w:rsid w:val="00F64F97"/>
    <w:rsid w:val="00FA2123"/>
    <w:rsid w:val="00FB3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2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3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3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Породина</cp:lastModifiedBy>
  <cp:revision>4</cp:revision>
  <dcterms:created xsi:type="dcterms:W3CDTF">2019-07-11T12:02:00Z</dcterms:created>
  <dcterms:modified xsi:type="dcterms:W3CDTF">2019-07-11T12:06:00Z</dcterms:modified>
</cp:coreProperties>
</file>